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D6" w:rsidRPr="001265D6" w:rsidRDefault="001265D6" w:rsidP="001265D6">
      <w:pPr>
        <w:shd w:val="clear" w:color="auto" w:fill="FFFFFF"/>
        <w:spacing w:before="161" w:after="161" w:line="288" w:lineRule="atLeast"/>
        <w:outlineLvl w:val="0"/>
        <w:rPr>
          <w:rFonts w:ascii="Arial" w:eastAsia="Times New Roman" w:hAnsi="Arial" w:cs="Arial"/>
          <w:color w:val="4D4D4D"/>
          <w:kern w:val="36"/>
          <w:sz w:val="48"/>
          <w:szCs w:val="48"/>
          <w:lang w:eastAsia="hu-HU"/>
        </w:rPr>
      </w:pPr>
      <w:r w:rsidRPr="001265D6">
        <w:rPr>
          <w:rFonts w:ascii="Arial" w:eastAsia="Times New Roman" w:hAnsi="Arial" w:cs="Arial"/>
          <w:color w:val="4D4D4D"/>
          <w:kern w:val="36"/>
          <w:sz w:val="48"/>
          <w:szCs w:val="48"/>
          <w:lang w:eastAsia="hu-HU"/>
        </w:rPr>
        <w:t>Tájékoztató az európai egészségügyi kártyáról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265D6" w:rsidRPr="001265D6" w:rsidTr="001265D6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65D6" w:rsidRPr="001265D6" w:rsidRDefault="001265D6" w:rsidP="001265D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hyperlink r:id="rId5" w:anchor="igenyles" w:history="1">
              <w:r w:rsidRPr="001265D6">
                <w:rPr>
                  <w:rFonts w:ascii="Arial" w:eastAsia="Times New Roman" w:hAnsi="Arial" w:cs="Arial"/>
                  <w:color w:val="8C8D8F"/>
                  <w:sz w:val="21"/>
                  <w:szCs w:val="21"/>
                  <w:u w:val="single"/>
                  <w:lang w:eastAsia="hu-HU"/>
                </w:rPr>
                <w:t>A Kártya igénylése</w:t>
              </w:r>
            </w:hyperlink>
          </w:p>
        </w:tc>
      </w:tr>
      <w:tr w:rsidR="001265D6" w:rsidRPr="001265D6" w:rsidTr="001265D6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65D6" w:rsidRPr="001265D6" w:rsidRDefault="001265D6" w:rsidP="001265D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hyperlink r:id="rId6" w:anchor="ervenyes" w:history="1">
              <w:r w:rsidRPr="001265D6">
                <w:rPr>
                  <w:rFonts w:ascii="Arial" w:eastAsia="Times New Roman" w:hAnsi="Arial" w:cs="Arial"/>
                  <w:color w:val="8C8D8F"/>
                  <w:sz w:val="21"/>
                  <w:szCs w:val="21"/>
                  <w:u w:val="single"/>
                  <w:lang w:eastAsia="hu-HU"/>
                </w:rPr>
                <w:t>A Kártya érvényessége</w:t>
              </w:r>
            </w:hyperlink>
          </w:p>
        </w:tc>
      </w:tr>
      <w:tr w:rsidR="001265D6" w:rsidRPr="001265D6" w:rsidTr="001265D6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65D6" w:rsidRPr="001265D6" w:rsidRDefault="001265D6" w:rsidP="001265D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hyperlink r:id="rId7" w:anchor="szolgaltatas" w:history="1">
              <w:r w:rsidRPr="001265D6">
                <w:rPr>
                  <w:rFonts w:ascii="Arial" w:eastAsia="Times New Roman" w:hAnsi="Arial" w:cs="Arial"/>
                  <w:color w:val="8C8D8F"/>
                  <w:sz w:val="21"/>
                  <w:szCs w:val="21"/>
                  <w:u w:val="single"/>
                  <w:lang w:eastAsia="hu-HU"/>
                </w:rPr>
                <w:t>Igénybe vehető egészségügyi szolgáltatások</w:t>
              </w:r>
            </w:hyperlink>
          </w:p>
        </w:tc>
      </w:tr>
      <w:tr w:rsidR="001265D6" w:rsidRPr="001265D6" w:rsidTr="001265D6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65D6" w:rsidRPr="001265D6" w:rsidRDefault="001265D6" w:rsidP="001265D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hyperlink r:id="rId8" w:anchor="holervenyes" w:history="1">
              <w:r w:rsidRPr="001265D6">
                <w:rPr>
                  <w:rFonts w:ascii="Arial" w:eastAsia="Times New Roman" w:hAnsi="Arial" w:cs="Arial"/>
                  <w:color w:val="8C8D8F"/>
                  <w:sz w:val="21"/>
                  <w:szCs w:val="21"/>
                  <w:u w:val="single"/>
                  <w:lang w:eastAsia="hu-HU"/>
                </w:rPr>
                <w:t>Hol érvényes a Kártya?</w:t>
              </w:r>
            </w:hyperlink>
          </w:p>
        </w:tc>
      </w:tr>
      <w:tr w:rsidR="001265D6" w:rsidRPr="001265D6" w:rsidTr="001265D6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65D6" w:rsidRPr="001265D6" w:rsidRDefault="001265D6" w:rsidP="001265D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hyperlink r:id="rId9" w:anchor="utas_vs_eek" w:history="1">
              <w:r w:rsidRPr="001265D6">
                <w:rPr>
                  <w:rFonts w:ascii="Arial" w:eastAsia="Times New Roman" w:hAnsi="Arial" w:cs="Arial"/>
                  <w:color w:val="8C8D8F"/>
                  <w:sz w:val="21"/>
                  <w:szCs w:val="21"/>
                  <w:u w:val="single"/>
                  <w:lang w:eastAsia="hu-HU"/>
                </w:rPr>
                <w:t>Utasbiztosítás vs. EU-kártya</w:t>
              </w:r>
            </w:hyperlink>
          </w:p>
        </w:tc>
      </w:tr>
      <w:tr w:rsidR="001265D6" w:rsidRPr="001265D6" w:rsidTr="001265D6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65D6" w:rsidRPr="001265D6" w:rsidRDefault="001265D6" w:rsidP="001265D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hyperlink r:id="rId10" w:anchor="utas_elonyei" w:history="1">
              <w:r w:rsidRPr="001265D6">
                <w:rPr>
                  <w:rFonts w:ascii="Arial" w:eastAsia="Times New Roman" w:hAnsi="Arial" w:cs="Arial"/>
                  <w:color w:val="8C8D8F"/>
                  <w:sz w:val="21"/>
                  <w:szCs w:val="21"/>
                  <w:u w:val="single"/>
                  <w:lang w:eastAsia="hu-HU"/>
                </w:rPr>
                <w:t>Milyen előnyökkel jár az utasbiztosítás az EU-kártyával szemben?</w:t>
              </w:r>
            </w:hyperlink>
          </w:p>
        </w:tc>
      </w:tr>
      <w:tr w:rsidR="001265D6" w:rsidRPr="001265D6" w:rsidTr="001265D6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65D6" w:rsidRPr="001265D6" w:rsidRDefault="001265D6" w:rsidP="001265D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hyperlink r:id="rId11" w:anchor="eek_elonyei" w:history="1">
              <w:r w:rsidRPr="001265D6">
                <w:rPr>
                  <w:rFonts w:ascii="Arial" w:eastAsia="Times New Roman" w:hAnsi="Arial" w:cs="Arial"/>
                  <w:color w:val="8C8D8F"/>
                  <w:sz w:val="21"/>
                  <w:szCs w:val="21"/>
                  <w:u w:val="single"/>
                  <w:lang w:eastAsia="hu-HU"/>
                </w:rPr>
                <w:t>Melyek az EU-kártya előnyei az utasbiztosítással szemben?</w:t>
              </w:r>
            </w:hyperlink>
          </w:p>
        </w:tc>
      </w:tr>
    </w:tbl>
    <w:p w:rsidR="001265D6" w:rsidRPr="001265D6" w:rsidRDefault="001265D6" w:rsidP="001265D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A Magyarországon egészségügyi szolgáltatásra jogosult személyek, akik Magyarországon, vagy az Európai Gazdasági Térség (EGT) más tagállamban rendelkeznek állandó lakóhellyel, egy másik tagállamban vagy szerződő államban a magyar egészségbiztosítás terhére vehetnek igénybe bizonyos – szükséges vagy sürgősségi – szolgáltatásokat. Ezen ellátásokra való jogosultság az Európai Egészségbiztosítási Kártyával igazolható.</w:t>
      </w:r>
    </w:p>
    <w:p w:rsidR="001265D6" w:rsidRPr="001265D6" w:rsidRDefault="001265D6" w:rsidP="001265D6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bookmarkStart w:id="0" w:name="igenyles"/>
      <w:bookmarkEnd w:id="0"/>
      <w:r w:rsidRPr="001265D6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A Kártya igénylése</w:t>
      </w:r>
    </w:p>
    <w:p w:rsidR="001265D6" w:rsidRPr="001265D6" w:rsidRDefault="001265D6" w:rsidP="001265D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A Kártyát a Megyei Egészségbiztosítási </w:t>
      </w:r>
      <w:proofErr w:type="gramStart"/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Pénztár(</w:t>
      </w:r>
      <w:proofErr w:type="spellStart"/>
      <w:proofErr w:type="gramEnd"/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ak</w:t>
      </w:r>
      <w:proofErr w:type="spellEnd"/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) (MEP) adja ki kérelemre a magyar egészségügyi szolgáltatásokra jogosult személyek részére. Kártya nem állítható ki azon személyek részére, akik nem Magyarországon vagy valamely más Európai Gazdasági Térség (EGT) tagállamban rendelkeznek állandó lakóhellyel. A kártya kiadása térítésmentes, kivéve azon eseteket, ha megsemmisül, megrongálódik, elvész, vagy ellopják. Ilyen esetekben igazgatási szolgáltatási díj fizetendő. A Kártya a </w:t>
      </w:r>
      <w:proofErr w:type="gramStart"/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MEP(</w:t>
      </w:r>
      <w:proofErr w:type="spellStart"/>
      <w:proofErr w:type="gramEnd"/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ek</w:t>
      </w:r>
      <w:proofErr w:type="spellEnd"/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) ügyfélszolgálatán igényelhető személyesen, meghatalmazott útján, kiskorúak esetén a törvényes képviselő közreműködésével.</w:t>
      </w:r>
    </w:p>
    <w:p w:rsidR="001265D6" w:rsidRPr="001265D6" w:rsidRDefault="001265D6" w:rsidP="001265D6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bookmarkStart w:id="1" w:name="ervenyes"/>
      <w:bookmarkEnd w:id="1"/>
      <w:r w:rsidRPr="001265D6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A Kártya érvényessége</w:t>
      </w:r>
    </w:p>
    <w:p w:rsidR="001265D6" w:rsidRPr="001265D6" w:rsidRDefault="001265D6" w:rsidP="001265D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Kártya alapvetően a kiállítástól számított 12. hónap végéig érvényes. Saját jogú öregségi nyugdíjban részesülő személyek a Kártyát 36 hónapos érvényességgel kaphatják meg. A 17. életévüket be nem töltött, Magyarországon élő magyar állampolgárok a Kártyát nagykorúságuk betöltésének napjáig, de legfeljebb 36 hónapig tartó érvényességgel kapják meg. Abban az esetben, ha a kártyabirtokos magyarországi egészségbiztosítási jogosultsága a Kártyán feltüntetett érvényességi idő alatt (pl. külföldre költözés miatt) megszűnik, a Kártyát haladéktalanul vissza kell szolgáltatni az azt kiállító MEP-</w:t>
      </w:r>
      <w:proofErr w:type="spellStart"/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nek</w:t>
      </w:r>
      <w:proofErr w:type="spellEnd"/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. Jogosultság nélkül egy másik tagállamban igénybe vett egészségügyi szolgáltatások költségeiért a szolgáltatás igénybe vevője viseli a felelősséget.</w:t>
      </w:r>
    </w:p>
    <w:p w:rsidR="001265D6" w:rsidRPr="001265D6" w:rsidRDefault="001265D6" w:rsidP="001265D6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bookmarkStart w:id="2" w:name="szolgaltatas"/>
      <w:bookmarkEnd w:id="2"/>
      <w:r w:rsidRPr="001265D6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Igénybe vehető egészségügyi szolgáltatások</w:t>
      </w:r>
    </w:p>
    <w:p w:rsidR="001265D6" w:rsidRPr="001265D6" w:rsidRDefault="001265D6" w:rsidP="001265D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Egy másik tagállamban a magyar egészségbiztosítás terhére vehetők igénybe azok az egészségügyi szolgáltatások, amelyek az adott tagállamban való átmeneti tartózkodás során orvosilag szükségessé válnak.</w:t>
      </w:r>
    </w:p>
    <w:p w:rsidR="001265D6" w:rsidRPr="001265D6" w:rsidRDefault="001265D6" w:rsidP="001265D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lastRenderedPageBreak/>
        <w:t xml:space="preserve">A szolgáltatás orvosilag szükséges jellegét a kezelőorvos bírálja el, ennek megfelelően a Kártyával közvetlenül az adott tagállam társadalombiztosítási / egészségbiztosítási szervével szerződéses kapcsolatban álló egészségügyi szolgáltatóhoz kell fordulni. Az egészségügyi szolgáltatónak úgy kell ellátnia a magyar </w:t>
      </w:r>
      <w:proofErr w:type="spellStart"/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biztosítottat</w:t>
      </w:r>
      <w:proofErr w:type="spellEnd"/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, mintha az adott tagállamban lenne biztosított. Ez egyben azt is jelenti, hogy a Kártyát csak az adott állam társadalombiztosítási szervével szerződött szolgáltató fogadja el, az adott állam társadalombiztosítása / egészségügyi szolgálata által nyújtható ellátások igénybevétele esetén, és az adott tagállamban biztosítottak által is fizetendő önrészekre/kötelező hozzájárulásokra a Kártya nem nyújt fedezetet. A Kártya nem használható fel továbbá akkor, ha a biztosított valamilyen egészségügyi szolgáltatás igénybevételének céljából utazott másik tagállamba!</w:t>
      </w:r>
    </w:p>
    <w:p w:rsidR="001265D6" w:rsidRPr="001265D6" w:rsidRDefault="001265D6" w:rsidP="001265D6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bookmarkStart w:id="3" w:name="holervenyes"/>
      <w:bookmarkEnd w:id="3"/>
      <w:r w:rsidRPr="001265D6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Hol érvényes a Kártya?</w:t>
      </w:r>
    </w:p>
    <w:p w:rsidR="001265D6" w:rsidRPr="001265D6" w:rsidRDefault="001265D6" w:rsidP="001265D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magyar biztosítottak – hasonlóan az E111 jelű nyomtatványhoz – az alábbi országokban való átmeneti tartózkodás során részesülhetnek ellátásban a társadalombiztosítással szerződött szolgáltatóktól: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Ausztria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Belgium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Bulgária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Ciprus (görög rész)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Csehország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Dánia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Egyesült Királyság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Észtország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Finnország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Franciaország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Görögország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Hollandia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Horvátország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Írország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Izland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Lengyelország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Lettország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Liechtenstein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Litvánia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Luxemburg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Málta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Németország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Norvégia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Olaszország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Portugália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Románia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Spanyolország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Svájc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Svédország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lastRenderedPageBreak/>
        <w:t>Szlovákia</w:t>
      </w:r>
    </w:p>
    <w:p w:rsidR="001265D6" w:rsidRPr="001265D6" w:rsidRDefault="001265D6" w:rsidP="001265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Szlovénia</w:t>
      </w:r>
    </w:p>
    <w:p w:rsidR="001265D6" w:rsidRPr="001265D6" w:rsidRDefault="001265D6" w:rsidP="001265D6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bookmarkStart w:id="4" w:name="utas_vs_eek"/>
      <w:bookmarkEnd w:id="4"/>
      <w:r w:rsidRPr="001265D6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Utasbiztosítás vs. EU-kártya</w:t>
      </w:r>
    </w:p>
    <w:p w:rsidR="001265D6" w:rsidRPr="001265D6" w:rsidRDefault="001265D6" w:rsidP="001265D6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bookmarkStart w:id="5" w:name="utas_elonyei"/>
      <w:bookmarkEnd w:id="5"/>
      <w:r w:rsidRPr="001265D6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Milyen előnyökkel jár az utasbiztosítás az EU-kártyával szemben?</w:t>
      </w:r>
    </w:p>
    <w:p w:rsidR="001265D6" w:rsidRPr="001265D6" w:rsidRDefault="001265D6" w:rsidP="001265D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Köthető olyan szolgáltatású utasbiztosítás is, amely fedezi a teljes ellátási költséget, az önrészt is a szerződésben meghatározott összegig. A beteget nem terheli váratlan költség.</w:t>
      </w:r>
    </w:p>
    <w:p w:rsidR="001265D6" w:rsidRPr="001265D6" w:rsidRDefault="001265D6" w:rsidP="001265D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Megköthető minden magyar állampolgárra, függetlenül attól, hogy van e társadalombiztosítása</w:t>
      </w:r>
    </w:p>
    <w:p w:rsidR="001265D6" w:rsidRPr="001265D6" w:rsidRDefault="001265D6" w:rsidP="001265D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Minden egészségügyi intézmény (állami kórház és magánklinika egyaránt) elfogadja, ezért a beteget/sérültet az első a legközelebbi, egészségügyi intézményben is el tudják majd látni.</w:t>
      </w:r>
    </w:p>
    <w:p w:rsidR="001265D6" w:rsidRPr="001265D6" w:rsidRDefault="001265D6" w:rsidP="001265D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Megfelelő csomag megkötése esetén fedezi a sérült hazaszállítását a szerződésben meghatározott összegig.</w:t>
      </w:r>
    </w:p>
    <w:p w:rsidR="001265D6" w:rsidRPr="001265D6" w:rsidRDefault="001265D6" w:rsidP="001265D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A legtöbb biztosító a választott csomagtól függően teljes körű, 24-órás, magyar nyelvű </w:t>
      </w:r>
      <w:proofErr w:type="gramStart"/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asszisztencia</w:t>
      </w:r>
      <w:proofErr w:type="gramEnd"/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-szolgáltatást nyújt. Az </w:t>
      </w:r>
      <w:proofErr w:type="gramStart"/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asszisztencia</w:t>
      </w:r>
      <w:proofErr w:type="gramEnd"/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-szolgáltatás megszervezi a bajbajutott személy mentését, orvosi ellátását, kapcsolatot tart az orvossal, kórházzal, konzíliumot biztosít, tolmácsol, értesíti a hozzátartozókat, szükség esetén pénzsegélyt továbbít, lehetővé teszi a tartósan kórházban fekvő sérült rokoni látogatását, segítséget nyújt sérült személygépkocsi hazahozatalához, stb. és talán a legfontosabb: mindezt az adott ország nyelvén teszi</w:t>
      </w:r>
    </w:p>
    <w:p w:rsidR="001265D6" w:rsidRPr="001265D6" w:rsidRDefault="001265D6" w:rsidP="001265D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Tartalmazhat olyan elemeket, amelyekre nagy szüksége lehet minden utazónak:</w:t>
      </w:r>
    </w:p>
    <w:p w:rsidR="001265D6" w:rsidRPr="001265D6" w:rsidRDefault="001265D6" w:rsidP="001265D6">
      <w:pPr>
        <w:numPr>
          <w:ilvl w:val="1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poggyászbiztosítás (útipoggyász vagy úti okmány ellopása vagy sérülése esetére),</w:t>
      </w:r>
    </w:p>
    <w:p w:rsidR="001265D6" w:rsidRPr="001265D6" w:rsidRDefault="001265D6" w:rsidP="001265D6">
      <w:pPr>
        <w:numPr>
          <w:ilvl w:val="1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halál vagy rokkantság esetén egyösszegű térítés,</w:t>
      </w:r>
    </w:p>
    <w:p w:rsidR="001265D6" w:rsidRPr="001265D6" w:rsidRDefault="001265D6" w:rsidP="001265D6">
      <w:pPr>
        <w:numPr>
          <w:ilvl w:val="1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baleset miatti kórházi ellátás idejére napidíj,</w:t>
      </w:r>
    </w:p>
    <w:p w:rsidR="001265D6" w:rsidRPr="001265D6" w:rsidRDefault="001265D6" w:rsidP="001265D6">
      <w:pPr>
        <w:numPr>
          <w:ilvl w:val="1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csonttörés esetén egyösszegű térítés,</w:t>
      </w:r>
    </w:p>
    <w:p w:rsidR="001265D6" w:rsidRPr="001265D6" w:rsidRDefault="001265D6" w:rsidP="001265D6">
      <w:pPr>
        <w:numPr>
          <w:ilvl w:val="1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poggyász késedelmes megérkezése esetén kártérítés,</w:t>
      </w:r>
    </w:p>
    <w:p w:rsidR="001265D6" w:rsidRPr="001265D6" w:rsidRDefault="001265D6" w:rsidP="001265D6">
      <w:pPr>
        <w:numPr>
          <w:ilvl w:val="1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jogvédelmi biztosítás (óvadék és ügyvédi költségek kifizetése),</w:t>
      </w:r>
    </w:p>
    <w:p w:rsidR="001265D6" w:rsidRPr="001265D6" w:rsidRDefault="001265D6" w:rsidP="001265D6">
      <w:pPr>
        <w:numPr>
          <w:ilvl w:val="1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felelősségbiztosítás, harmadik személynek okozott kár esetén.</w:t>
      </w:r>
    </w:p>
    <w:p w:rsidR="001265D6" w:rsidRPr="001265D6" w:rsidRDefault="001265D6" w:rsidP="001265D6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bookmarkStart w:id="6" w:name="eek_elonyei"/>
      <w:bookmarkEnd w:id="6"/>
      <w:r w:rsidRPr="001265D6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Melyek az EU-kártya előnyei az utasbiztosítással szemben?</w:t>
      </w:r>
    </w:p>
    <w:p w:rsidR="001265D6" w:rsidRPr="001265D6" w:rsidRDefault="001265D6" w:rsidP="001265D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Látható, hogy az utasbiztosítás sokkal több szolgáltatásra kiterjed, mint az európai egészségügyi kártya, mégis, javasolt mind a kettő megléte külföldi utazás során, mert a kettő kiegészíti egymást.</w:t>
      </w:r>
    </w:p>
    <w:p w:rsidR="001265D6" w:rsidRPr="001265D6" w:rsidRDefault="001265D6" w:rsidP="001265D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Ingyen kiváltható.</w:t>
      </w:r>
    </w:p>
    <w:p w:rsidR="001265D6" w:rsidRPr="001265D6" w:rsidRDefault="001265D6" w:rsidP="001265D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1265D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szükséges ellátások költségeit, tekintet nélkül az árra, megtéríti a károsultnak, míg a biztosító az ellátások költségeit csak a biztosítási összeg erejéig vállalja.</w:t>
      </w:r>
    </w:p>
    <w:p w:rsidR="00A10E01" w:rsidRDefault="00A10E01">
      <w:bookmarkStart w:id="7" w:name="_GoBack"/>
      <w:bookmarkEnd w:id="7"/>
    </w:p>
    <w:sectPr w:rsidR="00A1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60D"/>
    <w:multiLevelType w:val="multilevel"/>
    <w:tmpl w:val="2FF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C668D"/>
    <w:multiLevelType w:val="multilevel"/>
    <w:tmpl w:val="D6D4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63E7B"/>
    <w:multiLevelType w:val="multilevel"/>
    <w:tmpl w:val="7424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DC"/>
    <w:rsid w:val="001265D6"/>
    <w:rsid w:val="00A10E01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8896-3811-43EA-B87B-93931125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26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126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26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265D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265D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265D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265D6"/>
    <w:rPr>
      <w:color w:val="0000FF"/>
      <w:u w:val="single"/>
    </w:rPr>
  </w:style>
  <w:style w:type="paragraph" w:customStyle="1" w:styleId="mctext">
    <w:name w:val="mc_text"/>
    <w:basedOn w:val="Norml"/>
    <w:rsid w:val="0012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ckiemelt">
    <w:name w:val="mc_kiemelt"/>
    <w:basedOn w:val="Bekezdsalapbettpusa"/>
    <w:rsid w:val="001265D6"/>
  </w:style>
  <w:style w:type="paragraph" w:styleId="NormlWeb">
    <w:name w:val="Normal (Web)"/>
    <w:basedOn w:val="Norml"/>
    <w:uiPriority w:val="99"/>
    <w:semiHidden/>
    <w:unhideWhenUsed/>
    <w:rsid w:val="0012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asbiztositas.clb.hu/egeszsegugyi_eu_kart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tasbiztositas.clb.hu/egeszsegugyi_eu_kart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asbiztositas.clb.hu/egeszsegugyi_eu_kartya" TargetMode="External"/><Relationship Id="rId11" Type="http://schemas.openxmlformats.org/officeDocument/2006/relationships/hyperlink" Target="https://utasbiztositas.clb.hu/egeszsegugyi_eu_kartya" TargetMode="External"/><Relationship Id="rId5" Type="http://schemas.openxmlformats.org/officeDocument/2006/relationships/hyperlink" Target="https://utasbiztositas.clb.hu/egeszsegugyi_eu_kartya" TargetMode="External"/><Relationship Id="rId10" Type="http://schemas.openxmlformats.org/officeDocument/2006/relationships/hyperlink" Target="https://utasbiztositas.clb.hu/egeszsegugyi_eu_kart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asbiztositas.clb.hu/egeszsegugyi_eu_karty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827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2018-07-31T12:15:00Z</dcterms:created>
  <dcterms:modified xsi:type="dcterms:W3CDTF">2018-07-31T12:22:00Z</dcterms:modified>
</cp:coreProperties>
</file>